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57A" w:rsidRPr="00772A31" w:rsidRDefault="00C7657A" w:rsidP="006533DC">
      <w:pPr>
        <w:pStyle w:val="Title"/>
        <w:spacing w:line="240" w:lineRule="auto"/>
        <w:rPr>
          <w:rFonts w:ascii="Arial" w:hAnsi="Arial" w:cs="Arial"/>
          <w:b/>
          <w:bCs/>
          <w:caps/>
          <w:sz w:val="28"/>
          <w:szCs w:val="28"/>
        </w:rPr>
      </w:pPr>
      <w:r w:rsidRPr="00772A31"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C7657A" w:rsidRPr="00772A31" w:rsidRDefault="00C7657A" w:rsidP="006533DC">
      <w:pPr>
        <w:pStyle w:val="Title"/>
        <w:spacing w:line="240" w:lineRule="auto"/>
        <w:rPr>
          <w:rFonts w:ascii="Arial" w:hAnsi="Arial" w:cs="Arial"/>
          <w:b/>
          <w:bCs/>
          <w:caps/>
          <w:sz w:val="28"/>
          <w:szCs w:val="28"/>
        </w:rPr>
      </w:pPr>
      <w:r w:rsidRPr="00772A31"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C7657A" w:rsidRPr="00772A31" w:rsidRDefault="00C7657A" w:rsidP="006533DC">
      <w:pPr>
        <w:pStyle w:val="Title"/>
        <w:spacing w:line="240" w:lineRule="auto"/>
        <w:rPr>
          <w:rFonts w:ascii="Arial" w:hAnsi="Arial" w:cs="Arial"/>
          <w:b/>
          <w:bCs/>
          <w:caps/>
          <w:sz w:val="28"/>
          <w:szCs w:val="28"/>
        </w:rPr>
      </w:pPr>
      <w:r w:rsidRPr="00772A31"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C7657A" w:rsidRPr="00772A31" w:rsidRDefault="00C7657A" w:rsidP="006533DC">
      <w:pPr>
        <w:pStyle w:val="Subtitle"/>
        <w:spacing w:line="240" w:lineRule="auto"/>
        <w:rPr>
          <w:rFonts w:ascii="Arial" w:hAnsi="Arial" w:cs="Arial"/>
          <w:b/>
          <w:bCs/>
          <w:sz w:val="28"/>
          <w:szCs w:val="28"/>
        </w:rPr>
      </w:pPr>
      <w:r w:rsidRPr="00772A31"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C7657A" w:rsidRDefault="00C7657A" w:rsidP="006533DC">
      <w:pPr>
        <w:pStyle w:val="Subtitle"/>
        <w:spacing w:line="240" w:lineRule="auto"/>
        <w:rPr>
          <w:rFonts w:ascii="Arial" w:hAnsi="Arial" w:cs="Arial"/>
          <w:b/>
          <w:bCs/>
          <w:spacing w:val="40"/>
          <w:sz w:val="28"/>
          <w:szCs w:val="28"/>
        </w:rPr>
      </w:pPr>
    </w:p>
    <w:p w:rsidR="00C7657A" w:rsidRDefault="00C7657A" w:rsidP="006533DC">
      <w:pPr>
        <w:pStyle w:val="Subtitle"/>
        <w:spacing w:line="240" w:lineRule="auto"/>
        <w:rPr>
          <w:rFonts w:ascii="Arial" w:hAnsi="Arial" w:cs="Arial"/>
          <w:b/>
          <w:bCs/>
          <w:spacing w:val="40"/>
          <w:sz w:val="28"/>
          <w:szCs w:val="28"/>
        </w:rPr>
      </w:pPr>
      <w:r>
        <w:rPr>
          <w:rFonts w:ascii="Arial" w:hAnsi="Arial" w:cs="Arial"/>
          <w:b/>
          <w:bCs/>
          <w:spacing w:val="40"/>
          <w:sz w:val="28"/>
          <w:szCs w:val="28"/>
        </w:rPr>
        <w:t>ПОСТАНОВЛЕНИЕ</w:t>
      </w:r>
    </w:p>
    <w:p w:rsidR="00C7657A" w:rsidRPr="00772A31" w:rsidRDefault="00C7657A" w:rsidP="002E387A">
      <w:pPr>
        <w:pStyle w:val="Subtitle"/>
        <w:spacing w:line="240" w:lineRule="auto"/>
        <w:rPr>
          <w:rFonts w:ascii="Arial" w:hAnsi="Arial" w:cs="Arial"/>
          <w:b/>
          <w:bCs/>
          <w:spacing w:val="40"/>
          <w:sz w:val="28"/>
          <w:szCs w:val="28"/>
        </w:rPr>
      </w:pPr>
    </w:p>
    <w:p w:rsidR="00C7657A" w:rsidRDefault="00C7657A" w:rsidP="002E7750">
      <w:pPr>
        <w:spacing w:after="0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95373F">
        <w:rPr>
          <w:rFonts w:ascii="Arial" w:hAnsi="Arial" w:cs="Arial"/>
          <w:b/>
          <w:bCs/>
          <w:spacing w:val="40"/>
          <w:sz w:val="28"/>
          <w:szCs w:val="28"/>
        </w:rPr>
        <w:t>ОТ</w:t>
      </w:r>
      <w:r>
        <w:rPr>
          <w:rFonts w:ascii="Arial" w:hAnsi="Arial" w:cs="Arial"/>
          <w:b/>
          <w:bCs/>
          <w:spacing w:val="40"/>
          <w:sz w:val="28"/>
          <w:szCs w:val="28"/>
        </w:rPr>
        <w:t xml:space="preserve"> </w:t>
      </w:r>
      <w:r w:rsidRPr="005E13D1">
        <w:rPr>
          <w:rFonts w:ascii="Arial" w:hAnsi="Arial" w:cs="Arial"/>
          <w:b/>
          <w:bCs/>
          <w:spacing w:val="40"/>
          <w:sz w:val="28"/>
          <w:szCs w:val="28"/>
          <w:u w:val="single"/>
        </w:rPr>
        <w:t>12.02.2026</w:t>
      </w:r>
      <w:r w:rsidRPr="0095373F">
        <w:rPr>
          <w:rFonts w:ascii="Arial" w:hAnsi="Arial" w:cs="Arial"/>
          <w:b/>
          <w:bCs/>
          <w:spacing w:val="40"/>
          <w:sz w:val="28"/>
          <w:szCs w:val="28"/>
        </w:rPr>
        <w:t xml:space="preserve"> </w:t>
      </w:r>
      <w:r w:rsidRPr="0095373F">
        <w:rPr>
          <w:rFonts w:ascii="Arial" w:hAnsi="Arial" w:cs="Arial"/>
          <w:b/>
          <w:bCs/>
          <w:sz w:val="28"/>
          <w:szCs w:val="28"/>
        </w:rPr>
        <w:t xml:space="preserve">  № </w:t>
      </w:r>
      <w:r w:rsidRPr="005E13D1">
        <w:rPr>
          <w:rFonts w:ascii="Arial" w:hAnsi="Arial" w:cs="Arial"/>
          <w:b/>
          <w:bCs/>
          <w:sz w:val="28"/>
          <w:szCs w:val="28"/>
          <w:u w:val="single"/>
        </w:rPr>
        <w:t>27</w:t>
      </w:r>
    </w:p>
    <w:p w:rsidR="00C7657A" w:rsidRDefault="00C7657A" w:rsidP="002E7750">
      <w:pPr>
        <w:spacing w:after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C7657A" w:rsidRDefault="00C7657A" w:rsidP="00021E7D">
      <w:pPr>
        <w:spacing w:after="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ОБ УТВЕРЖДЕНИИ ПОРЯДКА (ПЛАНА) ДЕЙСТВИЙ ПО ЛИКВИДАЦИИ АВАРИЙНЫХ СИТУАЦИЙ В СИСТЕМАХ ТЕПЛОСНАБЖЕНИЯ С УЧЕТОМ ВЗАИМОДЕЙСТВИЯ ТЕПЛО-, ЭЛЕКТРО-, ТОПЛИВО-, И ВОДОСНАБЖАЮЩИХ ОРГАНИЗАЦИЙ, ПОТРЕБИТЕЛЕЙ ТЕПЛОВОЙ ЭНЕРГИИ, РЕМОНТНО-СТРОИТЕЛЬНЫХ И ТРАНСПОРТНЫХ ОРГАНИЗАЦИЙ НА ТЕРРИТОРИИ  УНЕЧСКОГО МУНИЦИПАЛЬНОГО РАЙОНА НА 2026 ГОД</w:t>
      </w:r>
    </w:p>
    <w:p w:rsidR="00C7657A" w:rsidRDefault="00C7657A" w:rsidP="002E7750">
      <w:pPr>
        <w:spacing w:after="0" w:line="276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C7657A" w:rsidRPr="00DA7482" w:rsidRDefault="00C7657A" w:rsidP="00DD24EB">
      <w:pPr>
        <w:tabs>
          <w:tab w:val="left" w:pos="11057"/>
        </w:tabs>
        <w:adjustRightInd w:val="0"/>
        <w:spacing w:line="240" w:lineRule="auto"/>
        <w:ind w:firstLine="652"/>
        <w:jc w:val="both"/>
        <w:rPr>
          <w:rFonts w:ascii="Arial" w:hAnsi="Arial" w:cs="Arial"/>
          <w:sz w:val="24"/>
          <w:szCs w:val="24"/>
          <w:lang w:eastAsia="ru-RU"/>
        </w:rPr>
      </w:pPr>
      <w:r w:rsidRPr="00DA7482">
        <w:rPr>
          <w:rFonts w:ascii="Arial" w:hAnsi="Arial" w:cs="Arial"/>
          <w:sz w:val="24"/>
          <w:szCs w:val="24"/>
          <w:lang w:eastAsia="ru-RU"/>
        </w:rPr>
        <w:t>В соответствии с Федеральным</w:t>
      </w:r>
      <w:r>
        <w:rPr>
          <w:rFonts w:ascii="Arial" w:hAnsi="Arial" w:cs="Arial"/>
          <w:sz w:val="24"/>
          <w:szCs w:val="24"/>
          <w:lang w:eastAsia="ru-RU"/>
        </w:rPr>
        <w:t>и</w:t>
      </w:r>
      <w:r w:rsidRPr="00DA7482">
        <w:rPr>
          <w:rFonts w:ascii="Arial" w:hAnsi="Arial" w:cs="Arial"/>
          <w:sz w:val="24"/>
          <w:szCs w:val="24"/>
          <w:lang w:eastAsia="ru-RU"/>
        </w:rPr>
        <w:t xml:space="preserve"> закон</w:t>
      </w:r>
      <w:r>
        <w:rPr>
          <w:rFonts w:ascii="Arial" w:hAnsi="Arial" w:cs="Arial"/>
          <w:sz w:val="24"/>
          <w:szCs w:val="24"/>
          <w:lang w:eastAsia="ru-RU"/>
        </w:rPr>
        <w:t>ами</w:t>
      </w:r>
      <w:r w:rsidRPr="00DA7482">
        <w:rPr>
          <w:rFonts w:ascii="Arial" w:hAnsi="Arial" w:cs="Arial"/>
          <w:sz w:val="24"/>
          <w:szCs w:val="24"/>
          <w:lang w:eastAsia="ru-RU"/>
        </w:rPr>
        <w:t xml:space="preserve"> от 21.12.1994 № 68-ФЗ «О защите населения и территорий от чрезвычайных ситуаций природ</w:t>
      </w:r>
      <w:r>
        <w:rPr>
          <w:rFonts w:ascii="Arial" w:hAnsi="Arial" w:cs="Arial"/>
          <w:sz w:val="24"/>
          <w:szCs w:val="24"/>
          <w:lang w:eastAsia="ru-RU"/>
        </w:rPr>
        <w:t xml:space="preserve">ного и техногенного характера», </w:t>
      </w:r>
      <w:r w:rsidRPr="00DA7482">
        <w:rPr>
          <w:rFonts w:ascii="Arial" w:hAnsi="Arial" w:cs="Arial"/>
          <w:sz w:val="24"/>
          <w:szCs w:val="24"/>
          <w:lang w:eastAsia="ru-RU"/>
        </w:rPr>
        <w:t>от 06.10.2003 № 131-ФЗ «Об общих принципах организации местного самоуправления в Российской Федерации»</w:t>
      </w:r>
      <w:r>
        <w:rPr>
          <w:rFonts w:ascii="Arial" w:hAnsi="Arial" w:cs="Arial"/>
          <w:sz w:val="24"/>
          <w:szCs w:val="24"/>
          <w:lang w:eastAsia="ru-RU"/>
        </w:rPr>
        <w:t>,от 20.03.2025 № 33-ФЗ</w:t>
      </w:r>
      <w:r w:rsidRPr="00DA7482">
        <w:rPr>
          <w:rFonts w:ascii="Arial" w:hAnsi="Arial" w:cs="Arial"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sz w:val="24"/>
          <w:szCs w:val="24"/>
          <w:lang w:eastAsia="ru-RU"/>
        </w:rPr>
        <w:t xml:space="preserve">«Об общих принципах организации местного самоуправления в единой системе публичной власти» </w:t>
      </w:r>
      <w:r w:rsidRPr="00DA7482">
        <w:rPr>
          <w:rFonts w:ascii="Arial" w:hAnsi="Arial" w:cs="Arial"/>
          <w:sz w:val="24"/>
          <w:szCs w:val="24"/>
          <w:lang w:eastAsia="ru-RU"/>
        </w:rPr>
        <w:t>и Порядку проведения оценки обеспечения готовности к отопительному периоду, утвержденных приказом Минэнерго России от 13.11.2024г № 2234,</w:t>
      </w:r>
      <w:r w:rsidRPr="002E7750">
        <w:rPr>
          <w:rFonts w:ascii="Arial" w:hAnsi="Arial" w:cs="Arial"/>
          <w:sz w:val="24"/>
          <w:szCs w:val="24"/>
          <w:lang w:eastAsia="ru-RU"/>
        </w:rPr>
        <w:t xml:space="preserve"> в соответствии с Соглашением о передаче и приеме полномочий по решению вопросов местного значения муниципального образования «Унечское городское поселение Унечского муниципального района Брянской области» муниципальному образованию «Унечский муниципальный район Брянской области» от 04.10.2024</w:t>
      </w:r>
      <w:r>
        <w:rPr>
          <w:rFonts w:ascii="Arial" w:hAnsi="Arial" w:cs="Arial"/>
          <w:sz w:val="24"/>
          <w:szCs w:val="24"/>
          <w:lang w:eastAsia="ru-RU"/>
        </w:rPr>
        <w:t>,</w:t>
      </w:r>
      <w:r w:rsidRPr="00DA7482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2E387A">
        <w:rPr>
          <w:rFonts w:ascii="Arial" w:hAnsi="Arial" w:cs="Arial"/>
          <w:sz w:val="24"/>
          <w:szCs w:val="24"/>
          <w:lang w:eastAsia="ru-RU"/>
        </w:rPr>
        <w:t>Администрация Унечского района</w:t>
      </w:r>
    </w:p>
    <w:p w:rsidR="00C7657A" w:rsidRPr="002E387A" w:rsidRDefault="00C7657A" w:rsidP="002E387A">
      <w:pPr>
        <w:pStyle w:val="ListParagraph"/>
        <w:tabs>
          <w:tab w:val="left" w:pos="709"/>
        </w:tabs>
        <w:ind w:firstLine="0"/>
        <w:rPr>
          <w:rFonts w:ascii="Arial" w:hAnsi="Arial" w:cs="Arial"/>
          <w:sz w:val="24"/>
          <w:szCs w:val="24"/>
        </w:rPr>
      </w:pPr>
    </w:p>
    <w:p w:rsidR="00C7657A" w:rsidRDefault="00C7657A" w:rsidP="002E387A">
      <w:pPr>
        <w:pStyle w:val="ListParagraph"/>
        <w:tabs>
          <w:tab w:val="left" w:pos="709"/>
        </w:tabs>
        <w:ind w:firstLine="0"/>
        <w:rPr>
          <w:rFonts w:ascii="Arial" w:hAnsi="Arial" w:cs="Arial"/>
          <w:sz w:val="24"/>
          <w:szCs w:val="24"/>
        </w:rPr>
      </w:pPr>
      <w:r w:rsidRPr="002E387A">
        <w:rPr>
          <w:rFonts w:ascii="Arial" w:hAnsi="Arial" w:cs="Arial"/>
          <w:sz w:val="24"/>
          <w:szCs w:val="24"/>
        </w:rPr>
        <w:t>ПОСТАНОВЛЯЕТ:</w:t>
      </w:r>
    </w:p>
    <w:p w:rsidR="00C7657A" w:rsidRDefault="00C7657A" w:rsidP="00DA7482">
      <w:pPr>
        <w:pStyle w:val="ListParagraph"/>
        <w:tabs>
          <w:tab w:val="left" w:pos="1132"/>
        </w:tabs>
        <w:spacing w:line="242" w:lineRule="auto"/>
        <w:ind w:left="0" w:right="6" w:firstLine="0"/>
        <w:rPr>
          <w:rFonts w:ascii="Arial" w:hAnsi="Arial" w:cs="Arial"/>
          <w:sz w:val="24"/>
          <w:szCs w:val="24"/>
        </w:rPr>
      </w:pPr>
    </w:p>
    <w:p w:rsidR="00C7657A" w:rsidRDefault="00C7657A" w:rsidP="00DD24EB">
      <w:pPr>
        <w:pStyle w:val="ListParagraph"/>
        <w:tabs>
          <w:tab w:val="left" w:pos="1132"/>
        </w:tabs>
        <w:ind w:left="0" w:right="6" w:firstLine="652"/>
        <w:rPr>
          <w:rFonts w:ascii="Arial" w:hAnsi="Arial" w:cs="Arial"/>
          <w:sz w:val="24"/>
          <w:szCs w:val="24"/>
        </w:rPr>
      </w:pPr>
      <w:r w:rsidRPr="00DA7482">
        <w:rPr>
          <w:rFonts w:ascii="Arial" w:hAnsi="Arial" w:cs="Arial"/>
          <w:sz w:val="24"/>
          <w:szCs w:val="24"/>
        </w:rPr>
        <w:t xml:space="preserve">1. Утвердить Порядок (план) действий по </w:t>
      </w:r>
      <w:r w:rsidRPr="00F76F4E">
        <w:rPr>
          <w:rFonts w:ascii="Arial" w:hAnsi="Arial" w:cs="Arial"/>
          <w:sz w:val="24"/>
          <w:szCs w:val="24"/>
        </w:rPr>
        <w:t>ликвидации аварийных ситуаций в системах теплоснабжения с учетом взаимодействия тепло-, электро-, топливо- и водоснабжающих организаций, потребителей тепловой энергии, ремонтно-строительных и транспортных организаций на территории Унечского муниципального района</w:t>
      </w:r>
      <w:r>
        <w:rPr>
          <w:rFonts w:ascii="Arial" w:hAnsi="Arial" w:cs="Arial"/>
          <w:sz w:val="24"/>
          <w:szCs w:val="24"/>
        </w:rPr>
        <w:t xml:space="preserve"> на 2026 год.</w:t>
      </w:r>
    </w:p>
    <w:p w:rsidR="00C7657A" w:rsidRPr="00DA7482" w:rsidRDefault="00C7657A" w:rsidP="00DD24EB">
      <w:pPr>
        <w:pStyle w:val="ListParagraph"/>
        <w:tabs>
          <w:tab w:val="left" w:pos="1132"/>
        </w:tabs>
        <w:ind w:left="0" w:right="6" w:firstLine="652"/>
        <w:rPr>
          <w:rFonts w:ascii="Arial" w:hAnsi="Arial" w:cs="Arial"/>
          <w:sz w:val="24"/>
          <w:szCs w:val="24"/>
        </w:rPr>
      </w:pPr>
      <w:r w:rsidRPr="00DA7482">
        <w:rPr>
          <w:rFonts w:ascii="Arial" w:hAnsi="Arial" w:cs="Arial"/>
          <w:sz w:val="24"/>
          <w:szCs w:val="24"/>
        </w:rPr>
        <w:t>2. Довести настоящее постановление для сведения и руководства в</w:t>
      </w:r>
      <w:r>
        <w:rPr>
          <w:rFonts w:ascii="Arial" w:hAnsi="Arial" w:cs="Arial"/>
          <w:sz w:val="24"/>
          <w:szCs w:val="24"/>
        </w:rPr>
        <w:t xml:space="preserve"> </w:t>
      </w:r>
      <w:r w:rsidRPr="00DA7482">
        <w:rPr>
          <w:rFonts w:ascii="Arial" w:hAnsi="Arial" w:cs="Arial"/>
          <w:sz w:val="24"/>
          <w:szCs w:val="24"/>
        </w:rPr>
        <w:t>работе до</w:t>
      </w:r>
      <w:r>
        <w:rPr>
          <w:rFonts w:ascii="Arial" w:hAnsi="Arial" w:cs="Arial"/>
          <w:sz w:val="24"/>
          <w:szCs w:val="24"/>
        </w:rPr>
        <w:t xml:space="preserve"> </w:t>
      </w:r>
      <w:r w:rsidRPr="00DA7482">
        <w:rPr>
          <w:rFonts w:ascii="Arial" w:hAnsi="Arial" w:cs="Arial"/>
          <w:sz w:val="24"/>
          <w:szCs w:val="24"/>
        </w:rPr>
        <w:t>организаций, обслуживающих объекты теплоснабжения,</w:t>
      </w:r>
      <w:r>
        <w:rPr>
          <w:rFonts w:ascii="Arial" w:hAnsi="Arial" w:cs="Arial"/>
          <w:sz w:val="24"/>
          <w:szCs w:val="24"/>
        </w:rPr>
        <w:t xml:space="preserve"> </w:t>
      </w:r>
      <w:r w:rsidRPr="00DA7482">
        <w:rPr>
          <w:rFonts w:ascii="Arial" w:hAnsi="Arial" w:cs="Arial"/>
          <w:sz w:val="24"/>
          <w:szCs w:val="24"/>
        </w:rPr>
        <w:t>электроснабжения на</w:t>
      </w:r>
      <w:r>
        <w:rPr>
          <w:rFonts w:ascii="Arial" w:hAnsi="Arial" w:cs="Arial"/>
          <w:sz w:val="24"/>
          <w:szCs w:val="24"/>
        </w:rPr>
        <w:t xml:space="preserve"> </w:t>
      </w:r>
      <w:r w:rsidRPr="00DA7482">
        <w:rPr>
          <w:rFonts w:ascii="Arial" w:hAnsi="Arial" w:cs="Arial"/>
          <w:sz w:val="24"/>
          <w:szCs w:val="24"/>
        </w:rPr>
        <w:t>территории Унечского городского поселения</w:t>
      </w:r>
      <w:r>
        <w:rPr>
          <w:rFonts w:ascii="Arial" w:hAnsi="Arial" w:cs="Arial"/>
          <w:sz w:val="24"/>
          <w:szCs w:val="24"/>
        </w:rPr>
        <w:t>.</w:t>
      </w:r>
      <w:r w:rsidRPr="00DA7482">
        <w:rPr>
          <w:rFonts w:ascii="Arial" w:hAnsi="Arial" w:cs="Arial"/>
          <w:sz w:val="24"/>
          <w:szCs w:val="24"/>
        </w:rPr>
        <w:t xml:space="preserve"> </w:t>
      </w:r>
    </w:p>
    <w:p w:rsidR="00C7657A" w:rsidRDefault="00C7657A" w:rsidP="00DD24EB">
      <w:pPr>
        <w:pStyle w:val="ListParagraph"/>
        <w:tabs>
          <w:tab w:val="left" w:pos="1132"/>
        </w:tabs>
        <w:ind w:left="0" w:right="6" w:firstLine="65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3.Обнарод</w:t>
      </w:r>
      <w:r w:rsidRPr="00DA7482">
        <w:rPr>
          <w:rFonts w:ascii="Arial" w:hAnsi="Arial" w:cs="Arial"/>
          <w:sz w:val="24"/>
          <w:szCs w:val="24"/>
        </w:rPr>
        <w:t xml:space="preserve">овать настоящее постановление на официальном сайте </w:t>
      </w:r>
      <w:r>
        <w:rPr>
          <w:rFonts w:ascii="Arial" w:hAnsi="Arial" w:cs="Arial"/>
          <w:sz w:val="24"/>
          <w:szCs w:val="24"/>
        </w:rPr>
        <w:t>а</w:t>
      </w:r>
      <w:r w:rsidRPr="002E387A">
        <w:rPr>
          <w:rFonts w:ascii="Arial" w:hAnsi="Arial" w:cs="Arial"/>
          <w:sz w:val="24"/>
          <w:szCs w:val="24"/>
        </w:rPr>
        <w:t>дминистрации района в информационно-телекоммуникационной сети «Интернет» «www.unradm.ru».</w:t>
      </w:r>
    </w:p>
    <w:p w:rsidR="00C7657A" w:rsidRDefault="00C7657A" w:rsidP="00DD24EB">
      <w:pPr>
        <w:pStyle w:val="ListParagraph"/>
        <w:tabs>
          <w:tab w:val="left" w:pos="1132"/>
        </w:tabs>
        <w:ind w:left="0" w:right="6" w:firstLine="652"/>
        <w:rPr>
          <w:rFonts w:ascii="Arial" w:hAnsi="Arial" w:cs="Arial"/>
          <w:sz w:val="24"/>
          <w:szCs w:val="24"/>
        </w:rPr>
      </w:pPr>
      <w:r w:rsidRPr="00DA7482">
        <w:rPr>
          <w:rFonts w:ascii="Arial" w:hAnsi="Arial" w:cs="Arial"/>
          <w:sz w:val="24"/>
          <w:szCs w:val="24"/>
        </w:rPr>
        <w:t>4.Настоящее постановление вступает в силу</w:t>
      </w:r>
      <w:r>
        <w:rPr>
          <w:rFonts w:ascii="Arial" w:hAnsi="Arial" w:cs="Arial"/>
          <w:sz w:val="24"/>
          <w:szCs w:val="24"/>
        </w:rPr>
        <w:t xml:space="preserve"> с момента его подписания.</w:t>
      </w:r>
    </w:p>
    <w:p w:rsidR="00C7657A" w:rsidRPr="00DA7482" w:rsidRDefault="00C7657A" w:rsidP="00DD24EB">
      <w:pPr>
        <w:pStyle w:val="ListParagraph"/>
        <w:tabs>
          <w:tab w:val="left" w:pos="1132"/>
        </w:tabs>
        <w:ind w:left="0" w:right="6" w:firstLine="65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 w:rsidRPr="00DA7482">
        <w:rPr>
          <w:rFonts w:ascii="Arial" w:hAnsi="Arial" w:cs="Arial"/>
          <w:sz w:val="24"/>
          <w:szCs w:val="24"/>
        </w:rPr>
        <w:t>Контроль за исполнением настоящего постановления оставляю за собой</w:t>
      </w:r>
    </w:p>
    <w:p w:rsidR="00C7657A" w:rsidRDefault="00C7657A" w:rsidP="00DA7482">
      <w:pPr>
        <w:pStyle w:val="ListParagraph"/>
        <w:tabs>
          <w:tab w:val="left" w:pos="1132"/>
        </w:tabs>
        <w:spacing w:line="242" w:lineRule="auto"/>
        <w:ind w:right="6"/>
        <w:rPr>
          <w:rFonts w:ascii="Arial" w:hAnsi="Arial" w:cs="Arial"/>
          <w:sz w:val="24"/>
          <w:szCs w:val="24"/>
        </w:rPr>
      </w:pPr>
    </w:p>
    <w:p w:rsidR="00C7657A" w:rsidRDefault="00C7657A" w:rsidP="00145648">
      <w:pPr>
        <w:pStyle w:val="ConsPlusNormal"/>
        <w:ind w:left="720" w:firstLine="3958"/>
        <w:jc w:val="right"/>
        <w:rPr>
          <w:rFonts w:ascii="Arial" w:hAnsi="Arial" w:cs="Arial"/>
          <w:sz w:val="24"/>
          <w:szCs w:val="24"/>
        </w:rPr>
      </w:pPr>
    </w:p>
    <w:p w:rsidR="00C7657A" w:rsidRDefault="00C7657A" w:rsidP="00145648">
      <w:pPr>
        <w:pStyle w:val="ConsPlusNormal"/>
        <w:ind w:left="720" w:firstLine="3958"/>
        <w:jc w:val="right"/>
        <w:rPr>
          <w:rFonts w:ascii="Arial" w:hAnsi="Arial" w:cs="Arial"/>
          <w:sz w:val="24"/>
          <w:szCs w:val="24"/>
        </w:rPr>
      </w:pPr>
    </w:p>
    <w:p w:rsidR="00C7657A" w:rsidRPr="00772A31" w:rsidRDefault="00C7657A" w:rsidP="00145648">
      <w:pPr>
        <w:pStyle w:val="ConsPlusNormal"/>
        <w:ind w:left="720" w:firstLine="3958"/>
        <w:jc w:val="right"/>
        <w:rPr>
          <w:rFonts w:ascii="Arial" w:hAnsi="Arial" w:cs="Arial"/>
          <w:sz w:val="24"/>
          <w:szCs w:val="24"/>
        </w:rPr>
      </w:pPr>
      <w:r w:rsidRPr="00772A31">
        <w:rPr>
          <w:rFonts w:ascii="Arial" w:hAnsi="Arial" w:cs="Arial"/>
          <w:sz w:val="24"/>
          <w:szCs w:val="24"/>
        </w:rPr>
        <w:t>Глава администрации Унечского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772A31">
        <w:rPr>
          <w:rFonts w:ascii="Arial" w:hAnsi="Arial" w:cs="Arial"/>
          <w:sz w:val="24"/>
          <w:szCs w:val="24"/>
        </w:rPr>
        <w:t>района</w:t>
      </w:r>
      <w:r w:rsidRPr="00772A31">
        <w:rPr>
          <w:rFonts w:ascii="Arial" w:hAnsi="Arial" w:cs="Arial"/>
          <w:sz w:val="24"/>
          <w:szCs w:val="24"/>
        </w:rPr>
        <w:tab/>
      </w:r>
      <w:r w:rsidRPr="00772A31">
        <w:rPr>
          <w:rFonts w:ascii="Arial" w:hAnsi="Arial" w:cs="Arial"/>
          <w:sz w:val="24"/>
          <w:szCs w:val="24"/>
        </w:rPr>
        <w:tab/>
      </w:r>
      <w:r w:rsidRPr="00772A31">
        <w:rPr>
          <w:rFonts w:ascii="Arial" w:hAnsi="Arial" w:cs="Arial"/>
          <w:sz w:val="24"/>
          <w:szCs w:val="24"/>
        </w:rPr>
        <w:tab/>
      </w:r>
      <w:r w:rsidRPr="00772A31">
        <w:rPr>
          <w:rFonts w:ascii="Arial" w:hAnsi="Arial" w:cs="Arial"/>
          <w:sz w:val="24"/>
          <w:szCs w:val="24"/>
        </w:rPr>
        <w:tab/>
      </w:r>
      <w:r w:rsidRPr="00772A31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72A31">
        <w:rPr>
          <w:rFonts w:ascii="Arial" w:hAnsi="Arial" w:cs="Arial"/>
          <w:sz w:val="24"/>
          <w:szCs w:val="24"/>
        </w:rPr>
        <w:t xml:space="preserve">В.А. Дуда </w:t>
      </w:r>
    </w:p>
    <w:sectPr w:rsidR="00C7657A" w:rsidRPr="00772A31" w:rsidSect="006533DC">
      <w:pgSz w:w="11906" w:h="16838"/>
      <w:pgMar w:top="899" w:right="566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008ED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F827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B92A1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F06FE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92EDE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18D27E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E0BAEC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2618BB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137E39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36BC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1C9125BD"/>
    <w:multiLevelType w:val="hybridMultilevel"/>
    <w:tmpl w:val="A6BC1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4E33D1"/>
    <w:multiLevelType w:val="hybridMultilevel"/>
    <w:tmpl w:val="A446AA42"/>
    <w:lvl w:ilvl="0" w:tplc="23443D24">
      <w:start w:val="1"/>
      <w:numFmt w:val="decimal"/>
      <w:lvlText w:val="%1."/>
      <w:lvlJc w:val="left"/>
      <w:pPr>
        <w:ind w:left="140" w:hanging="288"/>
      </w:pPr>
      <w:rPr>
        <w:rFonts w:ascii="Times New Roman" w:eastAsia="Times New Roman" w:hAnsi="Times New Roman" w:hint="default"/>
        <w:b w:val="0"/>
        <w:bCs w:val="0"/>
        <w:i w:val="0"/>
        <w:iCs w:val="0"/>
        <w:spacing w:val="0"/>
        <w:w w:val="99"/>
        <w:sz w:val="28"/>
        <w:szCs w:val="28"/>
      </w:rPr>
    </w:lvl>
    <w:lvl w:ilvl="1" w:tplc="0632E4FC">
      <w:numFmt w:val="bullet"/>
      <w:lvlText w:val="•"/>
      <w:lvlJc w:val="left"/>
      <w:pPr>
        <w:ind w:left="1104" w:hanging="288"/>
      </w:pPr>
      <w:rPr>
        <w:rFonts w:hint="default"/>
      </w:rPr>
    </w:lvl>
    <w:lvl w:ilvl="2" w:tplc="5EBAA188">
      <w:numFmt w:val="bullet"/>
      <w:lvlText w:val="•"/>
      <w:lvlJc w:val="left"/>
      <w:pPr>
        <w:ind w:left="2068" w:hanging="288"/>
      </w:pPr>
      <w:rPr>
        <w:rFonts w:hint="default"/>
      </w:rPr>
    </w:lvl>
    <w:lvl w:ilvl="3" w:tplc="82149F02">
      <w:numFmt w:val="bullet"/>
      <w:lvlText w:val="•"/>
      <w:lvlJc w:val="left"/>
      <w:pPr>
        <w:ind w:left="3032" w:hanging="288"/>
      </w:pPr>
      <w:rPr>
        <w:rFonts w:hint="default"/>
      </w:rPr>
    </w:lvl>
    <w:lvl w:ilvl="4" w:tplc="98D00346">
      <w:numFmt w:val="bullet"/>
      <w:lvlText w:val="•"/>
      <w:lvlJc w:val="left"/>
      <w:pPr>
        <w:ind w:left="3996" w:hanging="288"/>
      </w:pPr>
      <w:rPr>
        <w:rFonts w:hint="default"/>
      </w:rPr>
    </w:lvl>
    <w:lvl w:ilvl="5" w:tplc="D16C9B74">
      <w:numFmt w:val="bullet"/>
      <w:lvlText w:val="•"/>
      <w:lvlJc w:val="left"/>
      <w:pPr>
        <w:ind w:left="4960" w:hanging="288"/>
      </w:pPr>
      <w:rPr>
        <w:rFonts w:hint="default"/>
      </w:rPr>
    </w:lvl>
    <w:lvl w:ilvl="6" w:tplc="21F076C6">
      <w:numFmt w:val="bullet"/>
      <w:lvlText w:val="•"/>
      <w:lvlJc w:val="left"/>
      <w:pPr>
        <w:ind w:left="5924" w:hanging="288"/>
      </w:pPr>
      <w:rPr>
        <w:rFonts w:hint="default"/>
      </w:rPr>
    </w:lvl>
    <w:lvl w:ilvl="7" w:tplc="1F1E1336">
      <w:numFmt w:val="bullet"/>
      <w:lvlText w:val="•"/>
      <w:lvlJc w:val="left"/>
      <w:pPr>
        <w:ind w:left="6888" w:hanging="288"/>
      </w:pPr>
      <w:rPr>
        <w:rFonts w:hint="default"/>
      </w:rPr>
    </w:lvl>
    <w:lvl w:ilvl="8" w:tplc="544E8804">
      <w:numFmt w:val="bullet"/>
      <w:lvlText w:val="•"/>
      <w:lvlJc w:val="left"/>
      <w:pPr>
        <w:ind w:left="7852" w:hanging="288"/>
      </w:pPr>
      <w:rPr>
        <w:rFonts w:hint="default"/>
      </w:rPr>
    </w:lvl>
  </w:abstractNum>
  <w:abstractNum w:abstractNumId="12">
    <w:nsid w:val="7DBA2ECB"/>
    <w:multiLevelType w:val="hybridMultilevel"/>
    <w:tmpl w:val="A6BC1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387A"/>
    <w:rsid w:val="00021E7D"/>
    <w:rsid w:val="00031927"/>
    <w:rsid w:val="00064D50"/>
    <w:rsid w:val="0008252A"/>
    <w:rsid w:val="000C7446"/>
    <w:rsid w:val="00145648"/>
    <w:rsid w:val="001B6C0E"/>
    <w:rsid w:val="001C27E4"/>
    <w:rsid w:val="00204F86"/>
    <w:rsid w:val="002317F2"/>
    <w:rsid w:val="00245539"/>
    <w:rsid w:val="00291978"/>
    <w:rsid w:val="002A0450"/>
    <w:rsid w:val="002E387A"/>
    <w:rsid w:val="002E4F20"/>
    <w:rsid w:val="002E7750"/>
    <w:rsid w:val="0031376E"/>
    <w:rsid w:val="00345C66"/>
    <w:rsid w:val="004825F8"/>
    <w:rsid w:val="004A5690"/>
    <w:rsid w:val="004F466C"/>
    <w:rsid w:val="00583723"/>
    <w:rsid w:val="00596749"/>
    <w:rsid w:val="005B666C"/>
    <w:rsid w:val="005E13D1"/>
    <w:rsid w:val="005E71F3"/>
    <w:rsid w:val="00605C39"/>
    <w:rsid w:val="006533DC"/>
    <w:rsid w:val="00684068"/>
    <w:rsid w:val="006D380A"/>
    <w:rsid w:val="007276C8"/>
    <w:rsid w:val="00772A31"/>
    <w:rsid w:val="0078049B"/>
    <w:rsid w:val="00876B47"/>
    <w:rsid w:val="008D6F1E"/>
    <w:rsid w:val="008E3E98"/>
    <w:rsid w:val="008E5152"/>
    <w:rsid w:val="0095373F"/>
    <w:rsid w:val="009C6677"/>
    <w:rsid w:val="00A274B2"/>
    <w:rsid w:val="00AD5454"/>
    <w:rsid w:val="00B0474D"/>
    <w:rsid w:val="00BA797E"/>
    <w:rsid w:val="00BB5CE6"/>
    <w:rsid w:val="00C419D3"/>
    <w:rsid w:val="00C7657A"/>
    <w:rsid w:val="00CA1232"/>
    <w:rsid w:val="00CB044E"/>
    <w:rsid w:val="00CB137F"/>
    <w:rsid w:val="00CC46CA"/>
    <w:rsid w:val="00D013DF"/>
    <w:rsid w:val="00D65359"/>
    <w:rsid w:val="00D81224"/>
    <w:rsid w:val="00D94A72"/>
    <w:rsid w:val="00DA7482"/>
    <w:rsid w:val="00DD24EB"/>
    <w:rsid w:val="00E03D83"/>
    <w:rsid w:val="00E158D6"/>
    <w:rsid w:val="00EA1736"/>
    <w:rsid w:val="00ED00E8"/>
    <w:rsid w:val="00F238EF"/>
    <w:rsid w:val="00F30F9D"/>
    <w:rsid w:val="00F50CFB"/>
    <w:rsid w:val="00F76F4E"/>
    <w:rsid w:val="00FB648D"/>
    <w:rsid w:val="00FE32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87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ormattext">
    <w:name w:val="formattext"/>
    <w:basedOn w:val="Normal"/>
    <w:uiPriority w:val="99"/>
    <w:rsid w:val="002E38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Spacing">
    <w:name w:val="No Spacing"/>
    <w:uiPriority w:val="99"/>
    <w:qFormat/>
    <w:rsid w:val="002E387A"/>
    <w:rPr>
      <w:rFonts w:cs="Calibri"/>
      <w:lang w:eastAsia="en-US"/>
    </w:rPr>
  </w:style>
  <w:style w:type="paragraph" w:styleId="BodyText">
    <w:name w:val="Body Text"/>
    <w:basedOn w:val="Normal"/>
    <w:link w:val="BodyTextChar"/>
    <w:uiPriority w:val="99"/>
    <w:semiHidden/>
    <w:rsid w:val="002E387A"/>
    <w:pPr>
      <w:spacing w:after="0" w:line="240" w:lineRule="auto"/>
      <w:jc w:val="both"/>
    </w:pPr>
    <w:rPr>
      <w:rFonts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E387A"/>
    <w:rPr>
      <w:rFonts w:ascii="Times New Roman" w:hAnsi="Times New Roman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99"/>
    <w:qFormat/>
    <w:rsid w:val="002E387A"/>
    <w:pPr>
      <w:spacing w:after="0" w:line="360" w:lineRule="auto"/>
      <w:jc w:val="center"/>
    </w:pPr>
    <w:rPr>
      <w:rFonts w:ascii="Impact" w:hAnsi="Impact" w:cs="Impact"/>
      <w:sz w:val="24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2E387A"/>
    <w:rPr>
      <w:rFonts w:ascii="Impact" w:hAnsi="Impact" w:cs="Impact"/>
      <w:sz w:val="24"/>
      <w:szCs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2E387A"/>
    <w:pPr>
      <w:spacing w:after="0" w:line="360" w:lineRule="auto"/>
      <w:jc w:val="center"/>
    </w:pPr>
    <w:rPr>
      <w:rFonts w:ascii="Arial Narrow" w:hAnsi="Arial Narrow" w:cs="Arial Narrow"/>
      <w:sz w:val="24"/>
      <w:szCs w:val="24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2E387A"/>
    <w:rPr>
      <w:rFonts w:ascii="Arial Narrow" w:hAnsi="Arial Narrow" w:cs="Arial Narrow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2E387A"/>
    <w:pPr>
      <w:widowControl w:val="0"/>
      <w:autoSpaceDE w:val="0"/>
      <w:autoSpaceDN w:val="0"/>
      <w:spacing w:after="0" w:line="240" w:lineRule="auto"/>
      <w:ind w:left="140" w:firstLine="710"/>
      <w:jc w:val="both"/>
    </w:pPr>
    <w:rPr>
      <w:rFonts w:ascii="Times New Roman" w:eastAsia="Times New Roman" w:hAnsi="Times New Roman" w:cs="Times New Roman"/>
    </w:rPr>
  </w:style>
  <w:style w:type="paragraph" w:customStyle="1" w:styleId="ConsPlusNormal">
    <w:name w:val="ConsPlusNormal"/>
    <w:uiPriority w:val="99"/>
    <w:rsid w:val="00031927"/>
    <w:pPr>
      <w:widowControl w:val="0"/>
      <w:autoSpaceDE w:val="0"/>
      <w:autoSpaceDN w:val="0"/>
    </w:pPr>
    <w:rPr>
      <w:rFonts w:eastAsia="Times New Roman" w:cs="Calibri"/>
    </w:rPr>
  </w:style>
  <w:style w:type="character" w:styleId="Emphasis">
    <w:name w:val="Emphasis"/>
    <w:basedOn w:val="DefaultParagraphFont"/>
    <w:uiPriority w:val="99"/>
    <w:qFormat/>
    <w:rsid w:val="00031927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596749"/>
    <w:pPr>
      <w:spacing w:after="0" w:line="240" w:lineRule="auto"/>
    </w:pPr>
    <w:rPr>
      <w:rFonts w:ascii="Segoe UI" w:hAnsi="Segoe UI" w:cs="Segoe UI"/>
      <w:sz w:val="18"/>
      <w:szCs w:val="18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6749"/>
    <w:rPr>
      <w:rFonts w:ascii="Segoe UI" w:hAnsi="Segoe UI" w:cs="Segoe UI"/>
      <w:sz w:val="18"/>
      <w:szCs w:val="18"/>
    </w:rPr>
  </w:style>
  <w:style w:type="paragraph" w:customStyle="1" w:styleId="a">
    <w:name w:val="Знак Знак"/>
    <w:basedOn w:val="Normal"/>
    <w:uiPriority w:val="99"/>
    <w:rsid w:val="00DA7482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uiPriority w:val="99"/>
    <w:rsid w:val="00DA748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898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1</Pages>
  <Words>325</Words>
  <Characters>1855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Сверделко Валентина Владимировна</dc:creator>
  <cp:keywords/>
  <dc:description/>
  <cp:lastModifiedBy>Лосева Е.Ю.</cp:lastModifiedBy>
  <cp:revision>35</cp:revision>
  <cp:lastPrinted>2026-02-16T09:50:00Z</cp:lastPrinted>
  <dcterms:created xsi:type="dcterms:W3CDTF">2026-01-14T04:39:00Z</dcterms:created>
  <dcterms:modified xsi:type="dcterms:W3CDTF">2026-02-17T07:10:00Z</dcterms:modified>
</cp:coreProperties>
</file>